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82A" w:rsidRPr="00A7582A" w:rsidRDefault="00A7582A" w:rsidP="00A7582A">
      <w:pPr>
        <w:tabs>
          <w:tab w:val="left" w:pos="6510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1E2455" w:rsidRDefault="00F26A49" w:rsidP="000234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A7582A" w:rsidRDefault="001E2455" w:rsidP="00A758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2025-07-16-003237-а</w:t>
      </w:r>
    </w:p>
    <w:p w:rsidR="0002349A" w:rsidRPr="00A7582A" w:rsidRDefault="0002349A" w:rsidP="000853A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Інші завершальні будівельні роботи (Послуги з поточного ремонту приміщень учбово-лабораторного корпусу Олександрійського політехнічного фахового коледжу, проспект Соборний, 62, м. Олександрія, Кіровоградська область).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Код за ДК 021:2015:</w:t>
      </w:r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45450000-6 «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Інші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завершальні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будівельні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C2977" w:rsidRDefault="001E245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Вид процедури: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ідкриті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</w:p>
    <w:p w:rsidR="00812679" w:rsidRDefault="001E2455" w:rsidP="00812679">
      <w:pPr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0853A5" w:rsidRPr="000853A5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 вартість/розмір бюджетного призначення предмета закупів</w:t>
      </w:r>
      <w:r w:rsidR="000853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лі складає 754200,00 грн з </w:t>
      </w:r>
      <w:proofErr w:type="spellStart"/>
      <w:r w:rsidR="000853A5">
        <w:rPr>
          <w:rFonts w:ascii="Times New Roman" w:eastAsia="Times New Roman" w:hAnsi="Times New Roman" w:cs="Times New Roman"/>
          <w:sz w:val="24"/>
          <w:szCs w:val="24"/>
          <w:lang w:val="uk-UA"/>
        </w:rPr>
        <w:t>ПДВ.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вартість закупівлі визначена на підставі кошторисних розрахунків, складених відповідно до «Настанови з визначення вартості будівництва», затвердженої наказом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>Мінрегіону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281 від 01.11.2021 р., а також з урахуванням аналізу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>середньоринкових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цін 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аналогічні послуги </w:t>
      </w:r>
      <w:r w:rsidR="007234CC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="007234CC" w:rsidRPr="007234CC">
        <w:rPr>
          <w:lang w:val="uk-UA"/>
        </w:rPr>
        <w:t xml:space="preserve"> </w:t>
      </w:r>
      <w:r w:rsidR="007234CC" w:rsidRPr="007234CC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відповідно до зат</w:t>
      </w:r>
      <w:r w:rsidR="007234C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вердженого кошторису на 2025рік </w:t>
      </w:r>
    </w:p>
    <w:p w:rsidR="00812679" w:rsidRDefault="00812679" w:rsidP="0081267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A4A0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характеристик:</w:t>
      </w:r>
    </w:p>
    <w:p w:rsidR="004A4A06" w:rsidRPr="00812679" w:rsidRDefault="00812679" w:rsidP="0081267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A4A06">
        <w:rPr>
          <w:rFonts w:ascii="Times New Roman" w:eastAsia="Times New Roman" w:hAnsi="Times New Roman" w:cs="Times New Roman"/>
          <w:sz w:val="24"/>
          <w:szCs w:val="24"/>
          <w:lang w:val="uk-UA"/>
        </w:rPr>
        <w:t>В закладі виникла необхідність проведення поточного ремонту, зумовлена тривалим терміном експлуатації приміщень учбово-лабораторного корпусу та погіршенням їх технічного і санітарного стану. Виконання ремонту передбачає відновлення внутрішнього оздоблення, усунення пошкоджень, що забезпечить безпечні та комфортні умови для студентів і працівників закладу, відповідність вимогам охорони праці та пожежної безпеки. Обсяги  визначено відповідно до потреби, обрахованої Замовником та обсягу фінансування.</w:t>
      </w:r>
    </w:p>
    <w:tbl>
      <w:tblPr>
        <w:tblW w:w="1026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"/>
        <w:gridCol w:w="27"/>
        <w:gridCol w:w="567"/>
        <w:gridCol w:w="4704"/>
        <w:gridCol w:w="681"/>
        <w:gridCol w:w="1417"/>
        <w:gridCol w:w="1417"/>
        <w:gridCol w:w="1358"/>
        <w:gridCol w:w="59"/>
      </w:tblGrid>
      <w:tr w:rsidR="00812679" w:rsidTr="00DF0624">
        <w:trPr>
          <w:gridAfter w:val="1"/>
          <w:wAfter w:w="59" w:type="dxa"/>
          <w:jc w:val="center"/>
        </w:trPr>
        <w:tc>
          <w:tcPr>
            <w:tcW w:w="10201" w:type="dxa"/>
            <w:gridSpan w:val="8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5"/>
                <w:lang w:eastAsia="en-US"/>
              </w:rPr>
              <w:t>Відомість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lang w:eastAsia="en-US"/>
              </w:rPr>
              <w:t>обсягів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  <w:lang w:eastAsia="en-US"/>
              </w:rPr>
              <w:t>робіт</w:t>
            </w:r>
            <w:proofErr w:type="spellEnd"/>
          </w:p>
        </w:tc>
      </w:tr>
      <w:tr w:rsidR="00812679" w:rsidTr="00DF0624">
        <w:trPr>
          <w:gridAfter w:val="1"/>
          <w:wAfter w:w="59" w:type="dxa"/>
          <w:jc w:val="center"/>
        </w:trPr>
        <w:tc>
          <w:tcPr>
            <w:tcW w:w="5328" w:type="dxa"/>
            <w:gridSpan w:val="4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73" w:type="dxa"/>
            <w:gridSpan w:val="4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After w:val="1"/>
          <w:wAfter w:w="59" w:type="dxa"/>
          <w:jc w:val="center"/>
        </w:trPr>
        <w:tc>
          <w:tcPr>
            <w:tcW w:w="10201" w:type="dxa"/>
            <w:gridSpan w:val="8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Поточний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ремонт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приміщень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учбово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-лабораторного корпусу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Олександрійського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політехнічного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фахового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коледжу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, проспект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Соборний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, 62,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місто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Олександрія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Кіровоградська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область</w:t>
            </w:r>
          </w:p>
        </w:tc>
      </w:tr>
      <w:tr w:rsidR="00812679" w:rsidTr="00DF0624">
        <w:trPr>
          <w:gridBefore w:val="1"/>
          <w:wBefore w:w="30" w:type="dxa"/>
          <w:jc w:val="center"/>
        </w:trPr>
        <w:tc>
          <w:tcPr>
            <w:tcW w:w="10230" w:type="dxa"/>
            <w:gridSpan w:val="8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№</w:t>
            </w:r>
          </w:p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538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</w:p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Найменування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робіт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витрат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Одиниця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виміру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Кількість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Примітка</w:t>
            </w:r>
            <w:proofErr w:type="spellEnd"/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5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Локальний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кошторис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 xml:space="preserve"> 02-01-01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ремонтні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роботи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Роздiл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 xml:space="preserve"> 1. Коридор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основ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піщано-гравійних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сумішей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оптимального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гранулометричного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складу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двошарових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верхній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10 см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1 см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зміни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основи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покриття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піщано-гравійних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сумішей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виключати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до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норм 18-22-1, 18-22-2, 18-22-3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дрібнорозмірних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фігурних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елементів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мощення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[ФЕМ]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плінтусів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 плиток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85,83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bookmarkStart w:id="0" w:name="_GoBack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перегородок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газобетонних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блоків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100 мм 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висоті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поверху до 4 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2,28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bookmarkEnd w:id="0"/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важких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кладкових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цементно-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вапняних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, марка 50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0,00228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обшивки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укосів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гіпсокартонними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гіпсоволокнистими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листами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кріпленням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клеї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34,28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перфорованих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штукатурних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кутиків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34,28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шару 1 мм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нанесенні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за 2 рази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143,89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"],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0,5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вилучати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143,89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Поліпшене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полівінілацетатними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збірних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конструкціях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,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підготовлених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143,89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блоків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зовнішніх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внутрішніх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прорізах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площа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прорізу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до 3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13,37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каркасу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натяжної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Натягування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полотна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натяжної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плінтус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385" w:type="dxa"/>
            <w:gridSpan w:val="2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Сушіння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калорифером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5" w:type="dxa"/>
            <w:gridSpan w:val="2"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 w:rsidP="00DF0624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Роздiл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 xml:space="preserve"> 2.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Кабінет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gridBefore w:val="2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DF0624" w:rsidRDefault="00DF062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</w:tbl>
    <w:p w:rsidR="00812679" w:rsidRDefault="00812679" w:rsidP="00812679">
      <w:pPr>
        <w:rPr>
          <w:sz w:val="2"/>
          <w:szCs w:val="2"/>
        </w:rPr>
        <w:sectPr w:rsidR="00812679">
          <w:pgSz w:w="11907" w:h="16840"/>
          <w:pgMar w:top="650" w:right="850" w:bottom="367" w:left="1134" w:header="709" w:footer="709" w:gutter="0"/>
          <w:cols w:space="720"/>
        </w:sectPr>
      </w:pPr>
    </w:p>
    <w:tbl>
      <w:tblPr>
        <w:tblW w:w="10208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5387"/>
        <w:gridCol w:w="1418"/>
        <w:gridCol w:w="1418"/>
        <w:gridCol w:w="1418"/>
      </w:tblGrid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 w:rsidP="00DF0624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обшивки колон периметром до 1600 мм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гіпсокартонними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гіпсоволокнистими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листами з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металевого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каркасу (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дверний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проріз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обшивки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укосів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гіпсокартонними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гіпсоволокнистими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листами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кріпленням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клеї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7,01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перфорованих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штукатурних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кутиків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22,26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шару 1 мм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нанесенні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за 2 рази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73,42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"],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0,5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вилучати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73,42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каркасу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натяжної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42,35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Натягування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полотна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натяжної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плінтус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42,35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Сушіння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калорифером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42,35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87" w:type="dxa"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Роздiл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 xml:space="preserve"> 3.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  <w:lang w:eastAsia="en-US"/>
              </w:rPr>
              <w:t>Майстерня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ґрунтування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основ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бетону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водоізоляційний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покрівельний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килим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цементної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стяжки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20 мм по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бетонній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основі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площею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до 20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важких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кладкових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цементних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, марка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2,1012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скляних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жилок 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мозаїчні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покриття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мозаїчних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[тераццо]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20 мм без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малюнка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виключати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кожні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зміни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товщини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мозаїчних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[тераццо] без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малюнка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малюнком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розчіну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мармуровим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дрібняком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для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мозаїчних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підлог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[без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барвника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]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звичайному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цементі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4,2024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плінтусів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 плиток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керамічних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43,07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перегородок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газобетонних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блоків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100 мм 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висоті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поверху до 4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38,94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важких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кладкових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цементно-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вапняних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, марка 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0,03894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обшивки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укосів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гіпсокартонними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lastRenderedPageBreak/>
              <w:t>гіпсоволокнистими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листами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кріпленням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клеї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lastRenderedPageBreak/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10,75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перфорованих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штукатурних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кутиків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49,11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шару 1 мм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нанесенні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за 2 рази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146,31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"],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0,5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вилучати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146,31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Поліпшене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полівінілацетатними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водоемульсійними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сумішами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збірних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конструкціях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,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підготовлених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фарбування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146,31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Заповнення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дверних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прорізів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готовими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дверними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блоками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площею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більше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3 м2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металопластику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у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стінах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Демонтаж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віконних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коробок в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стінах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відбиванням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штукатурки в укосах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Знімання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засклених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віконних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рам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13,82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DF0624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Заповнення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віконних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прорізів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готовими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блоками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площею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більше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3 м2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металопластику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в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стінах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житлових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і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громадських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будівель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13,82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</w:tbl>
    <w:p w:rsidR="00812679" w:rsidRDefault="00812679" w:rsidP="00812679">
      <w:pPr>
        <w:rPr>
          <w:sz w:val="2"/>
          <w:szCs w:val="2"/>
        </w:rPr>
        <w:sectPr w:rsidR="00812679">
          <w:pgSz w:w="11907" w:h="16840"/>
          <w:pgMar w:top="650" w:right="850" w:bottom="367" w:left="1134" w:header="709" w:footer="709" w:gutter="0"/>
          <w:cols w:space="720"/>
        </w:sectPr>
      </w:pPr>
    </w:p>
    <w:tbl>
      <w:tblPr>
        <w:tblW w:w="1021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5391"/>
        <w:gridCol w:w="1419"/>
        <w:gridCol w:w="1419"/>
        <w:gridCol w:w="1419"/>
      </w:tblGrid>
      <w:tr w:rsidR="00812679" w:rsidTr="00812679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eastAsia="Arial" w:hAnsi="Arial" w:cs="Arial"/>
                <w:sz w:val="20"/>
                <w:szCs w:val="20"/>
                <w:lang w:val="uk-UA"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5</w:t>
            </w:r>
          </w:p>
        </w:tc>
      </w:tr>
      <w:tr w:rsidR="00812679" w:rsidTr="0081267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Очищення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вручну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внутрішніх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від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вапняної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фарби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100,92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81267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із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"]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шару 1,5 мм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нанесенні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за 3 рази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100,92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81267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підвісної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стелі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алюмінієвих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рейок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грильято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100,92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812679" w:rsidTr="00812679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5387" w:type="dxa"/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Монтаж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світильників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люмінесцентних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ламп,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які</w:t>
            </w:r>
            <w:proofErr w:type="spellEnd"/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встановлюються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підвісах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[штангах],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кількість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ламп 1</w:t>
            </w:r>
          </w:p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2679" w:rsidRDefault="00812679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12679" w:rsidRDefault="00812679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</w:tbl>
    <w:p w:rsidR="00812679" w:rsidRDefault="00812679" w:rsidP="00812679">
      <w:pPr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:rsidR="00812679" w:rsidRDefault="00812679" w:rsidP="00812679">
      <w:pPr>
        <w:jc w:val="both"/>
        <w:rPr>
          <w:rFonts w:eastAsia="Times New Roman"/>
          <w:b/>
          <w:sz w:val="16"/>
          <w:szCs w:val="16"/>
        </w:rPr>
      </w:pPr>
    </w:p>
    <w:p w:rsidR="00812679" w:rsidRDefault="00812679" w:rsidP="00812679">
      <w:pPr>
        <w:jc w:val="both"/>
        <w:rPr>
          <w:rFonts w:eastAsia="Calibri"/>
          <w:color w:val="000000" w:themeColor="text1"/>
        </w:rPr>
      </w:pPr>
    </w:p>
    <w:p w:rsidR="00812679" w:rsidRDefault="00812679" w:rsidP="00812679">
      <w:pPr>
        <w:jc w:val="both"/>
        <w:rPr>
          <w:rFonts w:eastAsia="Times New Roman"/>
          <w:b/>
          <w:sz w:val="16"/>
          <w:szCs w:val="16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E60D1" w:rsidRPr="000853A5" w:rsidRDefault="004E60D1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sectPr w:rsidR="004A4A06" w:rsidRPr="000853A5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0D6AD9"/>
    <w:rsid w:val="001037C9"/>
    <w:rsid w:val="00172173"/>
    <w:rsid w:val="001E2455"/>
    <w:rsid w:val="002248CC"/>
    <w:rsid w:val="002C2A51"/>
    <w:rsid w:val="003D28C9"/>
    <w:rsid w:val="003E3A6D"/>
    <w:rsid w:val="00432C35"/>
    <w:rsid w:val="004410A0"/>
    <w:rsid w:val="004A4A06"/>
    <w:rsid w:val="004E60D1"/>
    <w:rsid w:val="00542E8D"/>
    <w:rsid w:val="005A37B5"/>
    <w:rsid w:val="00657F53"/>
    <w:rsid w:val="00703588"/>
    <w:rsid w:val="0071532A"/>
    <w:rsid w:val="00722421"/>
    <w:rsid w:val="007234CC"/>
    <w:rsid w:val="00812679"/>
    <w:rsid w:val="00903178"/>
    <w:rsid w:val="00940AB6"/>
    <w:rsid w:val="009436C3"/>
    <w:rsid w:val="0097651D"/>
    <w:rsid w:val="00A7582A"/>
    <w:rsid w:val="00A97A74"/>
    <w:rsid w:val="00AC2977"/>
    <w:rsid w:val="00BA6592"/>
    <w:rsid w:val="00C246DD"/>
    <w:rsid w:val="00CD32F7"/>
    <w:rsid w:val="00DF0624"/>
    <w:rsid w:val="00E26D37"/>
    <w:rsid w:val="00E35C29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E0217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uiPriority w:val="59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5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6</cp:revision>
  <cp:lastPrinted>2025-09-05T11:43:00Z</cp:lastPrinted>
  <dcterms:created xsi:type="dcterms:W3CDTF">2025-09-04T05:34:00Z</dcterms:created>
  <dcterms:modified xsi:type="dcterms:W3CDTF">2025-09-05T11:50:00Z</dcterms:modified>
</cp:coreProperties>
</file>